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60" w:rsidRDefault="009B2160" w:rsidP="009B2160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A81A4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</w:t>
      </w:r>
      <w:r w:rsidRPr="00A81A41">
        <w:rPr>
          <w:rFonts w:asciiTheme="majorBidi" w:hAnsiTheme="majorBidi" w:cstheme="majorBidi"/>
          <w:b/>
          <w:bCs/>
          <w:sz w:val="36"/>
          <w:szCs w:val="36"/>
          <w:u w:val="single"/>
        </w:rPr>
        <w:t>Pièces à fournir</w:t>
      </w:r>
    </w:p>
    <w:p w:rsidR="009B2160" w:rsidRDefault="009B2160" w:rsidP="009B2160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p w:rsidR="008D53C6" w:rsidRPr="009B2160" w:rsidRDefault="008D53C6" w:rsidP="009B2160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B2160" w:rsidRPr="009B2160" w:rsidRDefault="009B2160" w:rsidP="009B216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B2160">
        <w:rPr>
          <w:rFonts w:asciiTheme="majorBidi" w:hAnsiTheme="majorBidi" w:cstheme="majorBidi"/>
          <w:b/>
          <w:bCs/>
          <w:sz w:val="24"/>
          <w:szCs w:val="24"/>
          <w:u w:val="single"/>
        </w:rPr>
        <w:t>Pour fixation de date de soutenance :</w:t>
      </w:r>
    </w:p>
    <w:p w:rsidR="009B2160" w:rsidRPr="009B2160" w:rsidRDefault="009B2160" w:rsidP="009B2160">
      <w:pPr>
        <w:pStyle w:val="Paragraphedeliste"/>
        <w:ind w:left="64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Attestation de validation des stages et des examens cliniques.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 xml:space="preserve">Autorisation de fixation de date de soutenance. 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 xml:space="preserve">Autorisation de soutenance de thèse </w:t>
      </w:r>
      <w:r w:rsidRPr="009B2160">
        <w:rPr>
          <w:rFonts w:asciiTheme="majorBidi" w:hAnsiTheme="majorBidi" w:cstheme="majorBidi"/>
          <w:b/>
          <w:bCs/>
          <w:sz w:val="24"/>
          <w:szCs w:val="24"/>
          <w:u w:val="single"/>
        </w:rPr>
        <w:t>saisie par ordinateur</w:t>
      </w:r>
      <w:r w:rsidRPr="009B2160">
        <w:rPr>
          <w:rFonts w:asciiTheme="majorBidi" w:hAnsiTheme="majorBidi" w:cstheme="majorBidi"/>
          <w:sz w:val="24"/>
          <w:szCs w:val="24"/>
        </w:rPr>
        <w:t xml:space="preserve"> avec les signatures et les cachés des membres de jury. Toute autorisation manuscrite (écrite à la main) sera rejetée. 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Un extrait de naissance (arabe</w:t>
      </w:r>
      <w:r w:rsidR="008D53C6">
        <w:rPr>
          <w:rFonts w:asciiTheme="majorBidi" w:hAnsiTheme="majorBidi" w:cstheme="majorBidi"/>
          <w:sz w:val="24"/>
          <w:szCs w:val="24"/>
        </w:rPr>
        <w:t xml:space="preserve"> et</w:t>
      </w:r>
      <w:r w:rsidRPr="009B2160">
        <w:rPr>
          <w:rFonts w:asciiTheme="majorBidi" w:hAnsiTheme="majorBidi" w:cstheme="majorBidi"/>
          <w:sz w:val="24"/>
          <w:szCs w:val="24"/>
        </w:rPr>
        <w:t xml:space="preserve"> français).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Une copie de la carte d’identité nationale (photocopiée en grande dimension).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Une copie de la carte d’étudiant (photocopié</w:t>
      </w:r>
      <w:r w:rsidR="00286E78">
        <w:rPr>
          <w:rFonts w:asciiTheme="majorBidi" w:hAnsiTheme="majorBidi" w:cstheme="majorBidi"/>
          <w:sz w:val="24"/>
          <w:szCs w:val="24"/>
        </w:rPr>
        <w:t>e</w:t>
      </w:r>
      <w:r w:rsidRPr="009B2160">
        <w:rPr>
          <w:rFonts w:asciiTheme="majorBidi" w:hAnsiTheme="majorBidi" w:cstheme="majorBidi"/>
          <w:sz w:val="24"/>
          <w:szCs w:val="24"/>
        </w:rPr>
        <w:t xml:space="preserve"> en grande dimension).</w:t>
      </w:r>
    </w:p>
    <w:p w:rsidR="009B2160" w:rsidRPr="009B2160" w:rsidRDefault="009B2160" w:rsidP="009B2160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9B2160" w:rsidRPr="009B2160" w:rsidRDefault="009B2160" w:rsidP="009B216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B2160">
        <w:rPr>
          <w:rFonts w:asciiTheme="majorBidi" w:hAnsiTheme="majorBidi" w:cstheme="majorBidi"/>
          <w:b/>
          <w:bCs/>
          <w:sz w:val="24"/>
          <w:szCs w:val="24"/>
          <w:u w:val="single"/>
        </w:rPr>
        <w:t>Avant la soutenance</w:t>
      </w:r>
    </w:p>
    <w:p w:rsidR="009B2160" w:rsidRPr="009B2160" w:rsidRDefault="009B2160" w:rsidP="009B2160">
      <w:pPr>
        <w:pStyle w:val="Paragraphedeliste"/>
        <w:ind w:left="64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Deux copies de la thèse imprimées.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Une autre copie de la thèse version CD.</w:t>
      </w:r>
    </w:p>
    <w:p w:rsidR="009B2160" w:rsidRPr="009B2160" w:rsidRDefault="009B2160" w:rsidP="009B216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Un résumé en langue</w:t>
      </w:r>
      <w:r w:rsidR="008D53C6">
        <w:rPr>
          <w:rFonts w:asciiTheme="majorBidi" w:hAnsiTheme="majorBidi" w:cstheme="majorBidi"/>
          <w:sz w:val="24"/>
          <w:szCs w:val="24"/>
        </w:rPr>
        <w:t>s</w:t>
      </w:r>
      <w:r w:rsidRPr="009B2160">
        <w:rPr>
          <w:rFonts w:asciiTheme="majorBidi" w:hAnsiTheme="majorBidi" w:cstheme="majorBidi"/>
          <w:sz w:val="24"/>
          <w:szCs w:val="24"/>
        </w:rPr>
        <w:t xml:space="preserve"> (arabe, français et anglais).</w:t>
      </w:r>
    </w:p>
    <w:p w:rsidR="009B2160" w:rsidRPr="009B2160" w:rsidRDefault="009B2160" w:rsidP="009B21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B2160">
        <w:rPr>
          <w:rFonts w:asciiTheme="majorBidi" w:hAnsiTheme="majorBidi" w:cstheme="majorBidi"/>
          <w:sz w:val="24"/>
          <w:szCs w:val="24"/>
        </w:rPr>
        <w:t>Ces pièces devraient être dépo</w:t>
      </w:r>
      <w:r w:rsidR="008D53C6">
        <w:rPr>
          <w:rFonts w:asciiTheme="majorBidi" w:hAnsiTheme="majorBidi" w:cstheme="majorBidi"/>
          <w:sz w:val="24"/>
          <w:szCs w:val="24"/>
        </w:rPr>
        <w:t>sées au service des thèses</w:t>
      </w:r>
      <w:r w:rsidRPr="009B2160">
        <w:rPr>
          <w:rFonts w:asciiTheme="majorBidi" w:hAnsiTheme="majorBidi" w:cstheme="majorBidi"/>
          <w:sz w:val="24"/>
          <w:szCs w:val="24"/>
        </w:rPr>
        <w:t xml:space="preserve"> </w:t>
      </w:r>
      <w:r w:rsidRPr="009B2160">
        <w:rPr>
          <w:rFonts w:asciiTheme="majorBidi" w:hAnsiTheme="majorBidi" w:cstheme="majorBidi"/>
          <w:b/>
          <w:bCs/>
          <w:sz w:val="24"/>
          <w:szCs w:val="24"/>
        </w:rPr>
        <w:t xml:space="preserve">une semaine avant la date de la soutenance.  </w:t>
      </w:r>
    </w:p>
    <w:p w:rsidR="009B2160" w:rsidRPr="009B2160" w:rsidRDefault="009B2160" w:rsidP="009B21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B2160" w:rsidRPr="009B2160" w:rsidRDefault="009B2160" w:rsidP="009B2160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9B2160" w:rsidRPr="009B2160" w:rsidRDefault="009B2160" w:rsidP="009B2160">
      <w:pPr>
        <w:jc w:val="both"/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b/>
          <w:bCs/>
          <w:sz w:val="24"/>
          <w:szCs w:val="24"/>
          <w:u w:val="single"/>
        </w:rPr>
        <w:t>N.B</w:t>
      </w:r>
      <w:r w:rsidRPr="009B2160">
        <w:rPr>
          <w:rFonts w:asciiTheme="majorBidi" w:hAnsiTheme="majorBidi" w:cstheme="majorBidi"/>
          <w:sz w:val="24"/>
          <w:szCs w:val="24"/>
        </w:rPr>
        <w:t> : Toutes les pièces demandées (attestations, autorisation, formulaire) sont disponibles sur le site de la faculté, rubrique « thèses ».</w:t>
      </w:r>
    </w:p>
    <w:p w:rsidR="009B2160" w:rsidRPr="009B2160" w:rsidRDefault="009B2160" w:rsidP="009B2160">
      <w:pPr>
        <w:rPr>
          <w:rFonts w:asciiTheme="majorBidi" w:hAnsiTheme="majorBidi" w:cstheme="majorBidi"/>
          <w:sz w:val="24"/>
          <w:szCs w:val="24"/>
        </w:rPr>
      </w:pPr>
      <w:r w:rsidRPr="009B216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</w:t>
      </w:r>
    </w:p>
    <w:p w:rsidR="00312A8D" w:rsidRPr="009B2160" w:rsidRDefault="00312A8D" w:rsidP="009B2160">
      <w:pPr>
        <w:rPr>
          <w:rFonts w:asciiTheme="majorBidi" w:hAnsiTheme="majorBidi" w:cstheme="majorBidi"/>
          <w:sz w:val="24"/>
          <w:szCs w:val="24"/>
        </w:rPr>
      </w:pPr>
    </w:p>
    <w:sectPr w:rsidR="00312A8D" w:rsidRPr="009B2160" w:rsidSect="008451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0D" w:rsidRDefault="00FD790D" w:rsidP="00985BE5">
      <w:pPr>
        <w:spacing w:after="0" w:line="240" w:lineRule="auto"/>
      </w:pPr>
      <w:r>
        <w:separator/>
      </w:r>
    </w:p>
  </w:endnote>
  <w:endnote w:type="continuationSeparator" w:id="0">
    <w:p w:rsidR="00FD790D" w:rsidRDefault="00FD790D" w:rsidP="0098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4B" w:rsidRPr="00AD6D4B" w:rsidRDefault="00AD6D4B" w:rsidP="00AD6D4B">
    <w:pPr>
      <w:pStyle w:val="Pieddepage"/>
      <w:pBdr>
        <w:top w:val="single" w:sz="4" w:space="1" w:color="A5A5A5" w:themeColor="background1" w:themeShade="A5"/>
      </w:pBdr>
      <w:rPr>
        <w:rFonts w:asciiTheme="majorBidi" w:hAnsiTheme="majorBidi" w:cstheme="majorBidi"/>
        <w:color w:val="808080" w:themeColor="background1" w:themeShade="80"/>
        <w:sz w:val="24"/>
        <w:szCs w:val="24"/>
      </w:rPr>
    </w:pPr>
    <w:r>
      <w:rPr>
        <w:color w:val="808080" w:themeColor="background1" w:themeShade="80"/>
      </w:rPr>
      <w:t xml:space="preserve">      </w:t>
    </w:r>
    <w:sdt>
      <w:sdtPr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alias w:val="Adresse"/>
        <w:id w:val="76161122"/>
        <w:placeholder>
          <w:docPart w:val="F4AFF6E849D649439C2BBB53909F48F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CB12FB">
          <w:rPr>
            <w:rFonts w:asciiTheme="majorBidi" w:hAnsiTheme="majorBidi" w:cstheme="majorBidi"/>
            <w:color w:val="808080" w:themeColor="background1" w:themeShade="80"/>
            <w:sz w:val="24"/>
            <w:szCs w:val="24"/>
          </w:rPr>
          <w:t>Faculté de Médecine et de Pharmacie d’Oujda – Tel : 05 36 53 14 14. Fax : 05 36 53 19 19</w:t>
        </w:r>
        <w:r w:rsidR="00CB12FB">
          <w:rPr>
            <w:rFonts w:asciiTheme="majorBidi" w:hAnsiTheme="majorBidi" w:cstheme="majorBidi"/>
            <w:color w:val="808080" w:themeColor="background1" w:themeShade="80"/>
            <w:sz w:val="24"/>
            <w:szCs w:val="24"/>
          </w:rPr>
          <w:br/>
          <w:t xml:space="preserve">                                                           Site internet : http://fmpo.ump.ma</w:t>
        </w:r>
      </w:sdtContent>
    </w:sdt>
  </w:p>
  <w:p w:rsidR="002E4592" w:rsidRPr="00AD6D4B" w:rsidRDefault="002E4592" w:rsidP="002E4592">
    <w:pPr>
      <w:pStyle w:val="Pieddepage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0D" w:rsidRDefault="00FD790D" w:rsidP="00985BE5">
      <w:pPr>
        <w:spacing w:after="0" w:line="240" w:lineRule="auto"/>
      </w:pPr>
      <w:r>
        <w:separator/>
      </w:r>
    </w:p>
  </w:footnote>
  <w:footnote w:type="continuationSeparator" w:id="0">
    <w:p w:rsidR="00FD790D" w:rsidRDefault="00FD790D" w:rsidP="0098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BE5" w:rsidRPr="00892402" w:rsidRDefault="00985BE5" w:rsidP="00513727">
    <w:pPr>
      <w:tabs>
        <w:tab w:val="center" w:pos="4536"/>
      </w:tabs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 w:rsidR="003E77C8">
      <w:rPr>
        <w:noProof/>
      </w:rPr>
      <w:drawing>
        <wp:inline distT="0" distB="0" distL="0" distR="0" wp14:anchorId="72496651" wp14:editId="04E72126">
          <wp:extent cx="1200150" cy="1495425"/>
          <wp:effectExtent l="0" t="0" r="0" b="9525"/>
          <wp:docPr id="2" name="Image 1" descr="C:\Users\Ismail\AppData\Local\Microsoft\Windows\INetCache\Content.Word\140495340_220340976482515_497274070259741462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mail\AppData\Local\Microsoft\Windows\INetCache\Content.Word\140495340_220340976482515_497274070259741462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5BE5" w:rsidRDefault="00985BE5" w:rsidP="00985BE5">
    <w:pPr>
      <w:pStyle w:val="En-tte"/>
      <w:pBdr>
        <w:bottom w:val="single" w:sz="4" w:space="1" w:color="auto"/>
      </w:pBdr>
      <w:jc w:val="center"/>
    </w:pPr>
    <w:r>
      <w:ptab w:relativeTo="indent" w:alignment="center" w:leader="none"/>
    </w:r>
    <w:r>
      <w:ptab w:relativeTo="margin" w:alignment="center" w:leader="none"/>
    </w:r>
  </w:p>
  <w:p w:rsidR="00985BE5" w:rsidRDefault="00985B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82B"/>
      </v:shape>
    </w:pict>
  </w:numPicBullet>
  <w:abstractNum w:abstractNumId="0" w15:restartNumberingAfterBreak="0">
    <w:nsid w:val="407F7BA1"/>
    <w:multiLevelType w:val="hybridMultilevel"/>
    <w:tmpl w:val="EA708238"/>
    <w:lvl w:ilvl="0" w:tplc="EBC47A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24DA2"/>
    <w:multiLevelType w:val="hybridMultilevel"/>
    <w:tmpl w:val="8CE6B7F8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1C"/>
    <w:rsid w:val="00067632"/>
    <w:rsid w:val="001126AB"/>
    <w:rsid w:val="00131632"/>
    <w:rsid w:val="00155A11"/>
    <w:rsid w:val="002177EF"/>
    <w:rsid w:val="00286E78"/>
    <w:rsid w:val="002D6E49"/>
    <w:rsid w:val="002E4592"/>
    <w:rsid w:val="00312A8D"/>
    <w:rsid w:val="00316BD8"/>
    <w:rsid w:val="00337285"/>
    <w:rsid w:val="003D74FF"/>
    <w:rsid w:val="003E77C8"/>
    <w:rsid w:val="00454092"/>
    <w:rsid w:val="004D72B9"/>
    <w:rsid w:val="00513727"/>
    <w:rsid w:val="005A3B96"/>
    <w:rsid w:val="005C77CC"/>
    <w:rsid w:val="006D2F89"/>
    <w:rsid w:val="006F761A"/>
    <w:rsid w:val="00724398"/>
    <w:rsid w:val="007675EA"/>
    <w:rsid w:val="00804654"/>
    <w:rsid w:val="00845130"/>
    <w:rsid w:val="008812D7"/>
    <w:rsid w:val="008D53C6"/>
    <w:rsid w:val="00985BE5"/>
    <w:rsid w:val="009B2160"/>
    <w:rsid w:val="00A1494A"/>
    <w:rsid w:val="00A70EED"/>
    <w:rsid w:val="00AD6D4B"/>
    <w:rsid w:val="00AF07FF"/>
    <w:rsid w:val="00B62B89"/>
    <w:rsid w:val="00B87670"/>
    <w:rsid w:val="00B97BCC"/>
    <w:rsid w:val="00C3661C"/>
    <w:rsid w:val="00C628E5"/>
    <w:rsid w:val="00C77B7D"/>
    <w:rsid w:val="00CB12FB"/>
    <w:rsid w:val="00CF0887"/>
    <w:rsid w:val="00E95401"/>
    <w:rsid w:val="00E97692"/>
    <w:rsid w:val="00EA5069"/>
    <w:rsid w:val="00F12B36"/>
    <w:rsid w:val="00F221E2"/>
    <w:rsid w:val="00F370E2"/>
    <w:rsid w:val="00FD790D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39A5BC-2380-4971-9379-F33E1A7B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9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F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BE5"/>
  </w:style>
  <w:style w:type="paragraph" w:styleId="Pieddepage">
    <w:name w:val="footer"/>
    <w:basedOn w:val="Normal"/>
    <w:link w:val="Pieddepag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BE5"/>
  </w:style>
  <w:style w:type="character" w:styleId="Lienhypertextesuivivisit">
    <w:name w:val="FollowedHyperlink"/>
    <w:basedOn w:val="Policepardfaut"/>
    <w:uiPriority w:val="99"/>
    <w:semiHidden/>
    <w:unhideWhenUsed/>
    <w:rsid w:val="00FF2E1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AFF6E849D649439C2BBB53909F4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EB6C0-3434-4CFD-88CE-4B086E4D4503}"/>
      </w:docPartPr>
      <w:docPartBody>
        <w:p w:rsidR="00C84D35" w:rsidRDefault="009B2AB4" w:rsidP="009B2AB4">
          <w:pPr>
            <w:pStyle w:val="F4AFF6E849D649439C2BBB53909F48FB"/>
          </w:pPr>
          <w:r>
            <w:rPr>
              <w:color w:val="7F7F7F" w:themeColor="background1" w:themeShade="7F"/>
            </w:rPr>
            <w:t>[Adresse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B4"/>
    <w:rsid w:val="000B4F6D"/>
    <w:rsid w:val="00392B8D"/>
    <w:rsid w:val="004633D9"/>
    <w:rsid w:val="00842577"/>
    <w:rsid w:val="009B2AB4"/>
    <w:rsid w:val="00A11F9F"/>
    <w:rsid w:val="00A643B0"/>
    <w:rsid w:val="00BC0139"/>
    <w:rsid w:val="00C84D35"/>
    <w:rsid w:val="00F0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3232ED5CA744338BDBF290963BC384">
    <w:name w:val="FC3232ED5CA744338BDBF290963BC384"/>
    <w:rsid w:val="009B2AB4"/>
  </w:style>
  <w:style w:type="paragraph" w:customStyle="1" w:styleId="F4AFF6E849D649439C2BBB53909F48FB">
    <w:name w:val="F4AFF6E849D649439C2BBB53909F48FB"/>
    <w:rsid w:val="009B2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Faculté de Médecine et de Pharmacie d’Oujda – Tel : 05 36 53 14 14. Fax : 05 36 53 19 19
                                                           Site internet : http://fmpo.ump.ma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</cp:lastModifiedBy>
  <cp:revision>2</cp:revision>
  <cp:lastPrinted>2016-11-04T10:17:00Z</cp:lastPrinted>
  <dcterms:created xsi:type="dcterms:W3CDTF">2021-02-11T08:19:00Z</dcterms:created>
  <dcterms:modified xsi:type="dcterms:W3CDTF">2021-02-11T08:19:00Z</dcterms:modified>
</cp:coreProperties>
</file>